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Миргородской </w:t>
      </w:r>
      <w:r>
        <w:rPr>
          <w:rStyle w:val="cat-UserDefinedgrp-2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Обществу с ограниченной ответственностью «Юридический партнер» (ИНН </w:t>
      </w:r>
      <w:r>
        <w:rPr>
          <w:rStyle w:val="cat-UserDefinedgrp-2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стоимости предоставления независимой гарантии, неустойки, компенсации морального вреда, штрафа и судебных расходов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Миргородской </w:t>
      </w:r>
      <w:r>
        <w:rPr>
          <w:rStyle w:val="cat-UserDefinedgrp-20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1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Обществу с ограниченной ответственностью «Юридический партнер» (ИНН </w:t>
      </w:r>
      <w:r>
        <w:rPr>
          <w:rStyle w:val="cat-UserDefinedgrp-22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стоимости предоставления независимой гарантии, неустойки, компенсации морального вреда, штрафа и судебных расходов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3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Расторгнуть между сторонами договор о выдаче независимой гарантии № </w:t>
      </w:r>
      <w:r>
        <w:rPr>
          <w:rStyle w:val="cat-UserDefinedgrp-24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27.08.2023.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Общества</w:t>
      </w:r>
      <w:r>
        <w:rPr>
          <w:rFonts w:ascii="Times New Roman" w:eastAsia="Times New Roman" w:hAnsi="Times New Roman" w:cs="Times New Roman"/>
        </w:rPr>
        <w:t xml:space="preserve"> с ограниченной ответственностью «Юридический партнер»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Миргородской </w:t>
      </w:r>
      <w:r>
        <w:rPr>
          <w:rStyle w:val="cat-UserDefinedgrp-20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стоимость независимой гарантии в размере </w:t>
      </w:r>
      <w:r>
        <w:rPr>
          <w:rStyle w:val="cat-UserDefinedgrp-25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руб., компенсацию морального вреда в размере </w:t>
      </w:r>
      <w:r>
        <w:rPr>
          <w:rStyle w:val="cat-UserDefinedgrp-26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руб., с учетом положений ст. 333 ГК РФ взыскать неустойку в размере </w:t>
      </w:r>
      <w:r>
        <w:rPr>
          <w:rStyle w:val="cat-UserDefinedgrp-27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руб., штраф в размере </w:t>
      </w:r>
      <w:r>
        <w:rPr>
          <w:rStyle w:val="cat-UserDefinedgrp-26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остальной части иска отказать.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Взыскать с Общества с ограниченной ответственностью «Юридический партнер»</w:t>
      </w:r>
      <w:r>
        <w:rPr>
          <w:rFonts w:ascii="Times New Roman" w:eastAsia="Times New Roman" w:hAnsi="Times New Roman" w:cs="Times New Roman"/>
        </w:rPr>
        <w:t xml:space="preserve"> государственную пошлину в доход государства в размере </w:t>
      </w:r>
      <w:r>
        <w:rPr>
          <w:rStyle w:val="cat-UserDefinedgrp-28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cat-UserDefinedgrp-29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29rplc-46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0rplc-4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0rplc-17">
    <w:name w:val="cat-UserDefined grp-20 rplc-17"/>
    <w:basedOn w:val="DefaultParagraphFont"/>
  </w:style>
  <w:style w:type="character" w:customStyle="1" w:styleId="cat-UserDefinedgrp-21rplc-20">
    <w:name w:val="cat-UserDefined grp-21 rplc-20"/>
    <w:basedOn w:val="DefaultParagraphFont"/>
  </w:style>
  <w:style w:type="character" w:customStyle="1" w:styleId="cat-UserDefinedgrp-22rplc-23">
    <w:name w:val="cat-UserDefined grp-22 rplc-23"/>
    <w:basedOn w:val="DefaultParagraphFont"/>
  </w:style>
  <w:style w:type="character" w:customStyle="1" w:styleId="cat-UserDefinedgrp-23rplc-24">
    <w:name w:val="cat-UserDefined grp-23 rplc-24"/>
    <w:basedOn w:val="DefaultParagraphFont"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0rplc-29">
    <w:name w:val="cat-UserDefined grp-20 rplc-29"/>
    <w:basedOn w:val="DefaultParagraphFont"/>
  </w:style>
  <w:style w:type="character" w:customStyle="1" w:styleId="cat-UserDefinedgrp-25rplc-30">
    <w:name w:val="cat-UserDefined grp-25 rplc-30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7rplc-34">
    <w:name w:val="cat-UserDefined grp-27 rplc-34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28rplc-39">
    <w:name w:val="cat-UserDefined grp-28 rplc-39"/>
    <w:basedOn w:val="DefaultParagraphFont"/>
  </w:style>
  <w:style w:type="character" w:customStyle="1" w:styleId="cat-UserDefinedgrp-29rplc-44">
    <w:name w:val="cat-UserDefined grp-29 rplc-44"/>
    <w:basedOn w:val="DefaultParagraphFont"/>
  </w:style>
  <w:style w:type="character" w:customStyle="1" w:styleId="cat-UserDefinedgrp-29rplc-46">
    <w:name w:val="cat-UserDefined grp-29 rplc-46"/>
    <w:basedOn w:val="DefaultParagraphFont"/>
  </w:style>
  <w:style w:type="character" w:customStyle="1" w:styleId="cat-UserDefinedgrp-30rplc-48">
    <w:name w:val="cat-UserDefined grp-30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